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907A" w14:textId="77777777" w:rsidR="004B3D8B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</w:t>
      </w:r>
    </w:p>
    <w:p w14:paraId="3AB86B94" w14:textId="0B92BCEA" w:rsidR="00B6161C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Łódź, dnia </w:t>
      </w:r>
      <w:r w:rsidR="00A317D0">
        <w:rPr>
          <w:rFonts w:ascii="Arial" w:hAnsi="Arial" w:cs="Arial"/>
          <w:sz w:val="24"/>
          <w:szCs w:val="24"/>
        </w:rPr>
        <w:t>6</w:t>
      </w:r>
      <w:r w:rsidRPr="00B6161C">
        <w:rPr>
          <w:rFonts w:ascii="Arial" w:hAnsi="Arial" w:cs="Arial"/>
          <w:sz w:val="24"/>
          <w:szCs w:val="24"/>
        </w:rPr>
        <w:t>.0</w:t>
      </w:r>
      <w:r w:rsidR="00982A6D">
        <w:rPr>
          <w:rFonts w:ascii="Arial" w:hAnsi="Arial" w:cs="Arial"/>
          <w:sz w:val="24"/>
          <w:szCs w:val="24"/>
        </w:rPr>
        <w:t>9</w:t>
      </w:r>
      <w:r w:rsidRPr="00B6161C">
        <w:rPr>
          <w:rFonts w:ascii="Arial" w:hAnsi="Arial" w:cs="Arial"/>
          <w:sz w:val="24"/>
          <w:szCs w:val="24"/>
        </w:rPr>
        <w:t>.2023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480419AE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982A6D">
        <w:rPr>
          <w:rFonts w:ascii="Arial" w:hAnsi="Arial" w:cs="Arial"/>
          <w:b/>
          <w:sz w:val="24"/>
          <w:szCs w:val="24"/>
        </w:rPr>
        <w:t>7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F07B451" w14:textId="75C8D884" w:rsidR="00B6161C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982A6D">
        <w:rPr>
          <w:rFonts w:ascii="Arial" w:hAnsi="Arial" w:cs="Arial"/>
          <w:b/>
          <w:sz w:val="24"/>
          <w:szCs w:val="24"/>
        </w:rPr>
        <w:t>7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9ADFC17" w14:textId="77777777" w:rsidR="00B6161C" w:rsidRDefault="00B6161C" w:rsidP="00DE4900">
      <w:pPr>
        <w:pStyle w:val="Nagwek1"/>
        <w:rPr>
          <w:rFonts w:ascii="Arial" w:hAnsi="Arial" w:cs="Arial"/>
        </w:rPr>
      </w:pPr>
    </w:p>
    <w:p w14:paraId="346A6BF3" w14:textId="77777777" w:rsidR="004B3D8B" w:rsidRPr="004B3D8B" w:rsidRDefault="004B3D8B" w:rsidP="00B8429B">
      <w:pPr>
        <w:spacing w:line="360" w:lineRule="auto"/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42EC7CA9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982A6D">
        <w:rPr>
          <w:rFonts w:ascii="Arial" w:hAnsi="Arial" w:cs="Arial"/>
          <w:b/>
          <w:sz w:val="24"/>
          <w:szCs w:val="24"/>
        </w:rPr>
        <w:t>1</w:t>
      </w:r>
      <w:r w:rsidR="00AA2195">
        <w:rPr>
          <w:rFonts w:ascii="Arial" w:hAnsi="Arial" w:cs="Arial"/>
          <w:b/>
          <w:sz w:val="24"/>
          <w:szCs w:val="24"/>
        </w:rPr>
        <w:t>2</w:t>
      </w:r>
      <w:r w:rsidR="00FD34FE">
        <w:rPr>
          <w:rFonts w:ascii="Arial" w:hAnsi="Arial" w:cs="Arial"/>
          <w:b/>
          <w:sz w:val="24"/>
          <w:szCs w:val="24"/>
        </w:rPr>
        <w:t xml:space="preserve"> </w:t>
      </w:r>
      <w:r w:rsidR="00982A6D">
        <w:rPr>
          <w:rFonts w:ascii="Arial" w:hAnsi="Arial" w:cs="Arial"/>
          <w:b/>
          <w:sz w:val="24"/>
          <w:szCs w:val="24"/>
        </w:rPr>
        <w:t>września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A317D0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77E9704" w14:textId="77777777" w:rsidR="00B6161C" w:rsidRDefault="00B6161C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665EC8E" w14:textId="77777777" w:rsidR="004B3D8B" w:rsidRDefault="004B3D8B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684644F0" w14:textId="7EAA95A7" w:rsidR="00BD6B60" w:rsidRDefault="00BD6B60" w:rsidP="00BD6B60">
      <w:pPr>
        <w:pStyle w:val="Akapitzlist"/>
        <w:numPr>
          <w:ilvl w:val="3"/>
          <w:numId w:val="5"/>
        </w:numPr>
        <w:spacing w:after="0" w:line="360" w:lineRule="auto"/>
        <w:ind w:left="993" w:hanging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916FD9">
        <w:rPr>
          <w:rFonts w:ascii="Arial" w:hAnsi="Arial" w:cs="Arial"/>
          <w:iCs/>
          <w:sz w:val="24"/>
          <w:szCs w:val="24"/>
        </w:rPr>
        <w:t xml:space="preserve">Projekt uchwały w sprawie </w:t>
      </w:r>
      <w:r w:rsidR="00916FD9" w:rsidRPr="00916FD9">
        <w:rPr>
          <w:rFonts w:ascii="Arial" w:hAnsi="Arial" w:cs="Arial"/>
          <w:iCs/>
          <w:sz w:val="24"/>
          <w:szCs w:val="24"/>
        </w:rPr>
        <w:t>powołania Zespołu opiniującego kandydatów na ławników</w:t>
      </w:r>
      <w:r w:rsidR="00916FD9">
        <w:rPr>
          <w:rFonts w:ascii="Arial" w:hAnsi="Arial" w:cs="Arial"/>
          <w:iCs/>
          <w:sz w:val="24"/>
          <w:szCs w:val="24"/>
        </w:rPr>
        <w:t>.</w:t>
      </w:r>
    </w:p>
    <w:p w14:paraId="4F319D65" w14:textId="27718AA1" w:rsidR="00916FD9" w:rsidRPr="00BD6B60" w:rsidRDefault="00916FD9" w:rsidP="00BD6B60">
      <w:pPr>
        <w:pStyle w:val="Akapitzlist"/>
        <w:numPr>
          <w:ilvl w:val="3"/>
          <w:numId w:val="5"/>
        </w:numPr>
        <w:spacing w:after="0" w:line="360" w:lineRule="auto"/>
        <w:ind w:left="993" w:hanging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Projekt uchwały </w:t>
      </w:r>
      <w:r w:rsidRPr="00916FD9">
        <w:rPr>
          <w:rFonts w:ascii="Arial" w:hAnsi="Arial" w:cs="Arial"/>
          <w:iCs/>
          <w:sz w:val="24"/>
          <w:szCs w:val="24"/>
        </w:rPr>
        <w:t>w sprawie ustalenia regulaminu głosowania w wyborach ławników do sądów powszechnych</w:t>
      </w:r>
    </w:p>
    <w:p w14:paraId="00E6BF18" w14:textId="42204512" w:rsidR="00D45BFE" w:rsidRPr="00D45BFE" w:rsidRDefault="00AA2195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 xml:space="preserve">w sprawie wyrażenia zgody na nabycie prawa własności nieruchomości oznaczonej jako działka </w:t>
      </w:r>
      <w:proofErr w:type="spellStart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>ewid</w:t>
      </w:r>
      <w:proofErr w:type="spellEnd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 xml:space="preserve">. nr 292/3, obręb </w:t>
      </w:r>
      <w:proofErr w:type="spellStart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>ewid</w:t>
      </w:r>
      <w:proofErr w:type="spellEnd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>. Lipiny (0008)</w:t>
      </w:r>
      <w:r w:rsidR="004B3D8B" w:rsidRPr="004B3D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51856" w14:textId="67F8E9B6" w:rsidR="00D45BFE" w:rsidRDefault="00AA2195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 xml:space="preserve">w sprawie wyrażenia zgody na obciążanie służebnością  gruntową nieruchomości oznaczonej jako działka </w:t>
      </w:r>
      <w:proofErr w:type="spellStart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>ewid</w:t>
      </w:r>
      <w:proofErr w:type="spellEnd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 xml:space="preserve">. nr 147, obręb </w:t>
      </w:r>
      <w:proofErr w:type="spellStart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>ewid</w:t>
      </w:r>
      <w:proofErr w:type="spellEnd"/>
      <w:r w:rsidR="00982A6D" w:rsidRPr="00982A6D">
        <w:rPr>
          <w:rFonts w:ascii="Arial" w:hAnsi="Arial" w:cs="Arial"/>
          <w:color w:val="000000" w:themeColor="text1"/>
          <w:sz w:val="24"/>
          <w:szCs w:val="24"/>
        </w:rPr>
        <w:t>. Natolin (0011)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00DF71" w14:textId="0EADFEAD" w:rsidR="00884441" w:rsidRPr="004B3D8B" w:rsidRDefault="00982A6D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</w:t>
      </w:r>
      <w:r w:rsidRPr="00982A6D">
        <w:t xml:space="preserve"> </w:t>
      </w:r>
      <w:r w:rsidRPr="00982A6D">
        <w:rPr>
          <w:rFonts w:ascii="Arial" w:hAnsi="Arial" w:cs="Arial"/>
          <w:sz w:val="24"/>
          <w:szCs w:val="24"/>
        </w:rPr>
        <w:t>w sprawie zmiany nazwy drogi w miejscowości Wódka</w:t>
      </w:r>
      <w:r w:rsidR="00A317D0" w:rsidRPr="00A317D0">
        <w:rPr>
          <w:rFonts w:ascii="Arial" w:hAnsi="Arial" w:cs="Arial"/>
          <w:sz w:val="24"/>
          <w:szCs w:val="24"/>
        </w:rPr>
        <w:t>.</w:t>
      </w:r>
    </w:p>
    <w:p w14:paraId="0CD77609" w14:textId="2412D81D" w:rsidR="00BD6B60" w:rsidRPr="00BD6B60" w:rsidRDefault="00BD6B60" w:rsidP="00984F1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B60">
        <w:rPr>
          <w:rFonts w:ascii="Arial" w:hAnsi="Arial" w:cs="Arial"/>
          <w:color w:val="000000" w:themeColor="text1"/>
          <w:sz w:val="24"/>
          <w:szCs w:val="24"/>
        </w:rPr>
        <w:lastRenderedPageBreak/>
        <w:t>Projekt uchwały w sprawie uchwalenia miejscowego planu zagospodarowania przestrzennego gminy Nowosolna dla części obrębu Boginia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F0550E" w14:textId="01CBED5D" w:rsidR="00BD6B60" w:rsidRPr="00BD6B60" w:rsidRDefault="00BD6B60" w:rsidP="00984F1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B60">
        <w:rPr>
          <w:rFonts w:ascii="Arial" w:hAnsi="Arial" w:cs="Arial"/>
          <w:color w:val="000000" w:themeColor="text1"/>
          <w:sz w:val="24"/>
          <w:szCs w:val="24"/>
        </w:rPr>
        <w:t>Projekt uchwały w sprawie uchwalenia miejscowego planu zagospodarowania przestrzennego gminy Nowosolna dla części obrębu Borchówka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5FB860" w14:textId="38C932AB" w:rsidR="00BD6B60" w:rsidRPr="00BD6B60" w:rsidRDefault="00BD6B60" w:rsidP="00984F1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B60">
        <w:rPr>
          <w:rFonts w:ascii="Arial" w:hAnsi="Arial" w:cs="Arial"/>
          <w:color w:val="000000" w:themeColor="text1"/>
          <w:sz w:val="24"/>
          <w:szCs w:val="24"/>
        </w:rPr>
        <w:t>Projekt uchwały w sprawie uchwalenia miejscowego planu zagospodarowania przestrzennego gminy Nowosolna dla części obrębu Natolin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7EF567" w14:textId="1130FB3E" w:rsidR="00B8429B" w:rsidRDefault="00BD6B60" w:rsidP="00984F1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B60">
        <w:rPr>
          <w:rFonts w:ascii="Arial" w:hAnsi="Arial" w:cs="Arial"/>
          <w:color w:val="000000" w:themeColor="text1"/>
          <w:sz w:val="24"/>
          <w:szCs w:val="24"/>
        </w:rPr>
        <w:t>Projekt uchwały w sprawie uchwalenia miejscowego planu zagospodarowania przestrzennego gminy Nowosolna dla części obrębu Stare Skoszewy</w:t>
      </w:r>
      <w:r w:rsidR="00F443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940C60" w14:textId="1C419A0F" w:rsidR="00B8429B" w:rsidRPr="00B8429B" w:rsidRDefault="00A317D0" w:rsidP="00984F1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17D0"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 w:rsidR="00BD6B60" w:rsidRPr="00BD6B60">
        <w:rPr>
          <w:rFonts w:ascii="Arial" w:hAnsi="Arial" w:cs="Arial"/>
          <w:color w:val="000000" w:themeColor="text1"/>
          <w:sz w:val="24"/>
          <w:szCs w:val="24"/>
        </w:rPr>
        <w:t>w sprawie szczegółowego sposobu i zakresu świadczenia usługi w zakresie odbierania odpadów komunalnych na terenie Gminy Nowosolna od właścicieli nieruchomości i zagospodarowania tych odpadów, w zamian za uiszczoną przez właścicieli nieruchomości opłatę za gospodarowanie odpadami komunalnymi</w:t>
      </w:r>
      <w:r w:rsidR="00B8429B" w:rsidRPr="00B8429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6DEF8BB" w14:textId="753F4677" w:rsidR="004B3D8B" w:rsidRDefault="00A317D0" w:rsidP="00984F1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7D0">
        <w:rPr>
          <w:rFonts w:ascii="Arial" w:hAnsi="Arial" w:cs="Arial"/>
          <w:color w:val="000000" w:themeColor="text1"/>
          <w:sz w:val="24"/>
          <w:szCs w:val="24"/>
        </w:rPr>
        <w:t>Projekt</w:t>
      </w:r>
      <w:r w:rsidR="00BD6B60" w:rsidRPr="00BD6B60">
        <w:rPr>
          <w:rFonts w:ascii="Arial" w:hAnsi="Arial" w:cs="Arial"/>
          <w:color w:val="000000" w:themeColor="text1"/>
          <w:sz w:val="24"/>
          <w:szCs w:val="24"/>
        </w:rPr>
        <w:t xml:space="preserve"> Regulaminu Punktu Selektywnej Zbiórki Odpadów Komunalnych w Gminie Nowosolna</w:t>
      </w:r>
      <w:r w:rsidR="00B842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30B3FB" w14:textId="15EE9AF6" w:rsidR="00916FD9" w:rsidRPr="00916FD9" w:rsidRDefault="00BD6B60" w:rsidP="00984F1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Projekt uchwały </w:t>
      </w:r>
      <w:r w:rsidRPr="00BD6B60">
        <w:rPr>
          <w:rFonts w:ascii="Arial" w:hAnsi="Arial" w:cs="Arial"/>
          <w:color w:val="000000" w:themeColor="text1"/>
          <w:sz w:val="24"/>
          <w:szCs w:val="24"/>
        </w:rPr>
        <w:t>w sprawie ustalenia stawek podatku od nieruchomości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CD5C1F" w14:textId="7BDEC08F" w:rsidR="00775E1C" w:rsidRPr="00B6161C" w:rsidRDefault="00FA7B04" w:rsidP="00984F1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0B54AD63" w14:textId="77777777" w:rsidR="006534F3" w:rsidRDefault="00775E1C" w:rsidP="00984F17">
      <w:pPr>
        <w:tabs>
          <w:tab w:val="left" w:pos="3090"/>
        </w:tabs>
        <w:spacing w:line="360" w:lineRule="auto"/>
      </w:pPr>
      <w:r>
        <w:t xml:space="preserve">                                                                                       </w:t>
      </w:r>
      <w:r w:rsidR="00335128">
        <w:t xml:space="preserve">   </w:t>
      </w:r>
    </w:p>
    <w:tbl>
      <w:tblPr>
        <w:tblW w:w="0" w:type="auto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</w:tblGrid>
      <w:tr w:rsidR="00F44357" w:rsidRPr="00C576F2" w14:paraId="2B497939" w14:textId="77777777" w:rsidTr="00E6453C">
        <w:tc>
          <w:tcPr>
            <w:tcW w:w="4464" w:type="dxa"/>
          </w:tcPr>
          <w:p w14:paraId="1A4A3114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31D6B">
              <w:rPr>
                <w:rFonts w:ascii="Arial" w:hAnsi="Arial" w:cs="Arial"/>
                <w:b/>
              </w:rPr>
              <w:t>rzewodnicząc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F44357" w:rsidRPr="00C576F2" w14:paraId="609A030B" w14:textId="77777777" w:rsidTr="00E6453C">
        <w:tc>
          <w:tcPr>
            <w:tcW w:w="4464" w:type="dxa"/>
          </w:tcPr>
          <w:p w14:paraId="3CBC58F2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 w:rsidRPr="00B31D6B">
              <w:rPr>
                <w:rFonts w:ascii="Arial" w:hAnsi="Arial" w:cs="Arial"/>
                <w:b/>
              </w:rPr>
              <w:t>Rady Gminy Nowosolna</w:t>
            </w:r>
          </w:p>
          <w:p w14:paraId="20AD2291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2D13E8AC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FD1D9B6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Małgorzata Kamińska-Bruszewska</w:t>
            </w:r>
          </w:p>
        </w:tc>
      </w:tr>
    </w:tbl>
    <w:p w14:paraId="13145FD9" w14:textId="5F59FCF5" w:rsidR="00775E1C" w:rsidRPr="00775E1C" w:rsidRDefault="00775E1C" w:rsidP="00F44357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8AD2CC-E103-4A8A-9EF6-6124E04FFFD9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70FD9"/>
    <w:rsid w:val="00AA2195"/>
    <w:rsid w:val="00AB03B0"/>
    <w:rsid w:val="00AC6CDF"/>
    <w:rsid w:val="00AD494C"/>
    <w:rsid w:val="00B03D16"/>
    <w:rsid w:val="00B06C74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76603"/>
    <w:rsid w:val="00D80353"/>
    <w:rsid w:val="00D83756"/>
    <w:rsid w:val="00D84A95"/>
    <w:rsid w:val="00D90259"/>
    <w:rsid w:val="00D97C32"/>
    <w:rsid w:val="00DB35AB"/>
    <w:rsid w:val="00DD78F8"/>
    <w:rsid w:val="00DE4900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AD2CC-E103-4A8A-9EF6-6124E04FFF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2023-07-05T10:11:00Z</cp:lastPrinted>
  <dcterms:created xsi:type="dcterms:W3CDTF">2023-09-05T14:07:00Z</dcterms:created>
  <dcterms:modified xsi:type="dcterms:W3CDTF">2023-09-05T14:07:00Z</dcterms:modified>
</cp:coreProperties>
</file>